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88" w:rsidRDefault="00FC3C88">
      <w:pPr>
        <w:pBdr>
          <w:top w:val="nil"/>
          <w:left w:val="nil"/>
          <w:bottom w:val="nil"/>
          <w:right w:val="nil"/>
          <w:between w:val="nil"/>
        </w:pBdr>
        <w:spacing w:after="0" w:line="240" w:lineRule="auto"/>
        <w:jc w:val="center"/>
        <w:rPr>
          <w:rFonts w:ascii="Arial" w:eastAsia="Arial" w:hAnsi="Arial" w:cs="Arial"/>
          <w:b/>
          <w:color w:val="000000"/>
        </w:rPr>
      </w:pPr>
      <w:bookmarkStart w:id="0" w:name="_GoBack"/>
      <w:bookmarkEnd w:id="0"/>
    </w:p>
    <w:p w:rsidR="00FC3C88" w:rsidRDefault="002717FB">
      <w:pPr>
        <w:pBdr>
          <w:top w:val="nil"/>
          <w:left w:val="nil"/>
          <w:bottom w:val="nil"/>
          <w:right w:val="nil"/>
          <w:between w:val="nil"/>
        </w:pBdr>
        <w:spacing w:after="0" w:line="240" w:lineRule="auto"/>
        <w:jc w:val="center"/>
        <w:rPr>
          <w:rFonts w:ascii="Arial" w:eastAsia="Arial" w:hAnsi="Arial" w:cs="Arial"/>
          <w:b/>
          <w:color w:val="20124D"/>
        </w:rPr>
      </w:pPr>
      <w:r>
        <w:rPr>
          <w:rFonts w:ascii="Arial" w:eastAsia="Arial" w:hAnsi="Arial" w:cs="Arial"/>
          <w:b/>
          <w:color w:val="20124D"/>
        </w:rPr>
        <w:t xml:space="preserve">COGECO CONNEXION’S INNOVATIVE TOOLS HAVE EVER-INCREASING POPULARITY  </w:t>
      </w:r>
    </w:p>
    <w:p w:rsidR="00FC3C88" w:rsidRDefault="002717FB">
      <w:pPr>
        <w:pBdr>
          <w:top w:val="nil"/>
          <w:left w:val="nil"/>
          <w:bottom w:val="nil"/>
          <w:right w:val="nil"/>
          <w:between w:val="nil"/>
        </w:pBdr>
        <w:spacing w:after="0" w:line="240" w:lineRule="auto"/>
        <w:jc w:val="center"/>
        <w:rPr>
          <w:rFonts w:ascii="Arial" w:eastAsia="Arial" w:hAnsi="Arial" w:cs="Arial"/>
          <w:b/>
          <w:color w:val="20124D"/>
        </w:rPr>
      </w:pPr>
      <w:r>
        <w:rPr>
          <w:rFonts w:ascii="Arial" w:eastAsia="Arial" w:hAnsi="Arial" w:cs="Arial"/>
          <w:b/>
          <w:color w:val="20124D"/>
        </w:rPr>
        <w:t>WITH CUSTOMERS DURING THE COVID-19 PANDEMIC</w:t>
      </w:r>
    </w:p>
    <w:p w:rsidR="00FC3C88" w:rsidRDefault="00FC3C88">
      <w:pPr>
        <w:pBdr>
          <w:top w:val="nil"/>
          <w:left w:val="nil"/>
          <w:bottom w:val="nil"/>
          <w:right w:val="nil"/>
          <w:between w:val="nil"/>
        </w:pBdr>
        <w:spacing w:after="0" w:line="240" w:lineRule="auto"/>
        <w:jc w:val="center"/>
        <w:rPr>
          <w:rFonts w:ascii="Arial" w:eastAsia="Arial" w:hAnsi="Arial" w:cs="Arial"/>
          <w:color w:val="000000"/>
          <w:sz w:val="23"/>
          <w:szCs w:val="23"/>
        </w:rPr>
      </w:pPr>
    </w:p>
    <w:p w:rsidR="00FC3C88" w:rsidRDefault="002717FB">
      <w:pPr>
        <w:pBdr>
          <w:top w:val="nil"/>
          <w:left w:val="nil"/>
          <w:bottom w:val="nil"/>
          <w:right w:val="nil"/>
          <w:between w:val="nil"/>
        </w:pBdr>
        <w:spacing w:after="0" w:line="240" w:lineRule="auto"/>
        <w:jc w:val="both"/>
        <w:rPr>
          <w:rFonts w:ascii="Arial" w:eastAsia="Arial" w:hAnsi="Arial" w:cs="Arial"/>
          <w:color w:val="000000"/>
        </w:rPr>
      </w:pPr>
      <w:bookmarkStart w:id="1" w:name="_gjdgxs" w:colFirst="0" w:colLast="0"/>
      <w:bookmarkEnd w:id="1"/>
      <w:r>
        <w:rPr>
          <w:rFonts w:ascii="Arial" w:eastAsia="Arial" w:hAnsi="Arial" w:cs="Arial"/>
          <w:b/>
          <w:color w:val="000000"/>
        </w:rPr>
        <w:t>Montreal, March 3</w:t>
      </w:r>
      <w:r>
        <w:rPr>
          <w:rFonts w:ascii="Arial" w:eastAsia="Arial" w:hAnsi="Arial" w:cs="Arial"/>
          <w:b/>
        </w:rPr>
        <w:t>1</w:t>
      </w:r>
      <w:r>
        <w:rPr>
          <w:rFonts w:ascii="Arial" w:eastAsia="Arial" w:hAnsi="Arial" w:cs="Arial"/>
          <w:b/>
          <w:color w:val="000000"/>
        </w:rPr>
        <w:t xml:space="preserve">, 2020 </w:t>
      </w:r>
      <w:r>
        <w:rPr>
          <w:rFonts w:ascii="Arial" w:eastAsia="Arial" w:hAnsi="Arial" w:cs="Arial"/>
          <w:color w:val="000000"/>
        </w:rPr>
        <w:t xml:space="preserve">– Cogeco Connexion, a subsidiary of Cogeco Communications Inc. (TSX: CCA), is pleased to see that its Self-Install Kits for Internet and TV services are gaining popularity during COVID-19. </w:t>
      </w:r>
    </w:p>
    <w:p w:rsidR="00FC3C88" w:rsidRDefault="00FC3C88">
      <w:pPr>
        <w:pBdr>
          <w:top w:val="nil"/>
          <w:left w:val="nil"/>
          <w:bottom w:val="nil"/>
          <w:right w:val="nil"/>
          <w:between w:val="nil"/>
        </w:pBdr>
        <w:spacing w:after="0" w:line="240" w:lineRule="auto"/>
        <w:jc w:val="both"/>
        <w:rPr>
          <w:rFonts w:ascii="Arial" w:eastAsia="Arial" w:hAnsi="Arial" w:cs="Arial"/>
          <w:color w:val="000000"/>
        </w:rPr>
      </w:pPr>
      <w:bookmarkStart w:id="2" w:name="_30j0zll" w:colFirst="0" w:colLast="0"/>
      <w:bookmarkEnd w:id="2"/>
    </w:p>
    <w:p w:rsidR="00FC3C88" w:rsidRDefault="002717FB">
      <w:pPr>
        <w:pBdr>
          <w:top w:val="nil"/>
          <w:left w:val="nil"/>
          <w:bottom w:val="nil"/>
          <w:right w:val="nil"/>
          <w:between w:val="nil"/>
        </w:pBdr>
        <w:spacing w:after="0" w:line="240" w:lineRule="auto"/>
        <w:jc w:val="both"/>
        <w:rPr>
          <w:rFonts w:ascii="Arial" w:eastAsia="Arial" w:hAnsi="Arial" w:cs="Arial"/>
          <w:color w:val="000000"/>
        </w:rPr>
      </w:pPr>
      <w:bookmarkStart w:id="3" w:name="_1fob9te" w:colFirst="0" w:colLast="0"/>
      <w:bookmarkEnd w:id="3"/>
      <w:r>
        <w:rPr>
          <w:rFonts w:ascii="Arial" w:eastAsia="Arial" w:hAnsi="Arial" w:cs="Arial"/>
          <w:color w:val="000000"/>
        </w:rPr>
        <w:t>A large number of customers have already used the Self-Install Ki</w:t>
      </w:r>
      <w:r>
        <w:rPr>
          <w:rFonts w:ascii="Arial" w:eastAsia="Arial" w:hAnsi="Arial" w:cs="Arial"/>
          <w:color w:val="000000"/>
        </w:rPr>
        <w:t xml:space="preserve">t for their services and Cogeco encourages other </w:t>
      </w:r>
      <w:r>
        <w:rPr>
          <w:rFonts w:ascii="Arial" w:eastAsia="Arial" w:hAnsi="Arial" w:cs="Arial"/>
        </w:rPr>
        <w:t>customers</w:t>
      </w:r>
      <w:r>
        <w:rPr>
          <w:rFonts w:ascii="Arial" w:eastAsia="Arial" w:hAnsi="Arial" w:cs="Arial"/>
          <w:color w:val="000000"/>
        </w:rPr>
        <w:t xml:space="preserve"> </w:t>
      </w:r>
      <w:r>
        <w:rPr>
          <w:rFonts w:ascii="Arial" w:eastAsia="Arial" w:hAnsi="Arial" w:cs="Arial"/>
          <w:color w:val="000000"/>
        </w:rPr>
        <w:t xml:space="preserve">to follow this example. This approach is recommended in the context of the current pandemic in order to ensure the safety of all. The Self-Install Kit contains all the equipment and instructions necessary for self-installation of new products or services. </w:t>
      </w:r>
      <w:r>
        <w:rPr>
          <w:rFonts w:ascii="Arial" w:eastAsia="Arial" w:hAnsi="Arial" w:cs="Arial"/>
          <w:color w:val="000000"/>
        </w:rPr>
        <w:t xml:space="preserve">Whether for a new or an existing customer, self-installation is accessible and easy to use. </w:t>
      </w:r>
    </w:p>
    <w:p w:rsidR="00FC3C88" w:rsidRDefault="002717FB">
      <w:pPr>
        <w:pBdr>
          <w:top w:val="nil"/>
          <w:left w:val="nil"/>
          <w:bottom w:val="nil"/>
          <w:right w:val="nil"/>
          <w:between w:val="nil"/>
        </w:pBdr>
        <w:spacing w:after="0" w:line="240" w:lineRule="auto"/>
        <w:jc w:val="both"/>
        <w:rPr>
          <w:rFonts w:ascii="Arial" w:eastAsia="Arial" w:hAnsi="Arial" w:cs="Arial"/>
          <w:color w:val="000000"/>
        </w:rPr>
      </w:pPr>
      <w:bookmarkStart w:id="4" w:name="_3znysh7" w:colFirst="0" w:colLast="0"/>
      <w:bookmarkEnd w:id="4"/>
      <w:r>
        <w:rPr>
          <w:rFonts w:ascii="Arial" w:eastAsia="Arial" w:hAnsi="Arial" w:cs="Arial"/>
          <w:color w:val="000000"/>
        </w:rPr>
        <w:t xml:space="preserve">  </w:t>
      </w:r>
    </w:p>
    <w:p w:rsidR="00FC3C88" w:rsidRDefault="002717FB">
      <w:pPr>
        <w:pBdr>
          <w:top w:val="nil"/>
          <w:left w:val="nil"/>
          <w:bottom w:val="nil"/>
          <w:right w:val="nil"/>
          <w:between w:val="nil"/>
        </w:pBdr>
        <w:spacing w:after="300" w:line="240" w:lineRule="auto"/>
        <w:jc w:val="both"/>
        <w:rPr>
          <w:rFonts w:ascii="Arial" w:eastAsia="Arial" w:hAnsi="Arial" w:cs="Arial"/>
          <w:color w:val="000000"/>
          <w:highlight w:val="white"/>
        </w:rPr>
      </w:pPr>
      <w:bookmarkStart w:id="5" w:name="_2et92p0" w:colFirst="0" w:colLast="0"/>
      <w:bookmarkEnd w:id="5"/>
      <w:r>
        <w:rPr>
          <w:rFonts w:ascii="Arial" w:eastAsia="Arial" w:hAnsi="Arial" w:cs="Arial"/>
          <w:color w:val="000000"/>
          <w:highlight w:val="white"/>
        </w:rPr>
        <w:t>“Although the context is particular, it is extraordinary to see how creative our C</w:t>
      </w:r>
      <w:r>
        <w:rPr>
          <w:rFonts w:ascii="Arial" w:eastAsia="Arial" w:hAnsi="Arial" w:cs="Arial"/>
          <w:highlight w:val="white"/>
        </w:rPr>
        <w:t>o</w:t>
      </w:r>
      <w:r>
        <w:rPr>
          <w:rFonts w:ascii="Arial" w:eastAsia="Arial" w:hAnsi="Arial" w:cs="Arial"/>
          <w:color w:val="000000"/>
          <w:highlight w:val="white"/>
        </w:rPr>
        <w:t>geco employees have been and how we were able to quickly adapt to the situati</w:t>
      </w:r>
      <w:r>
        <w:rPr>
          <w:rFonts w:ascii="Arial" w:eastAsia="Arial" w:hAnsi="Arial" w:cs="Arial"/>
          <w:color w:val="000000"/>
          <w:highlight w:val="white"/>
        </w:rPr>
        <w:t>on since we already had several tools available to promote self-installation. This alternative is very popular with our</w:t>
      </w:r>
      <w:r>
        <w:rPr>
          <w:rFonts w:ascii="Arial" w:eastAsia="Arial" w:hAnsi="Arial" w:cs="Arial"/>
          <w:highlight w:val="white"/>
        </w:rPr>
        <w:t xml:space="preserve"> customers </w:t>
      </w:r>
      <w:r>
        <w:rPr>
          <w:rFonts w:ascii="Arial" w:eastAsia="Arial" w:hAnsi="Arial" w:cs="Arial"/>
          <w:color w:val="000000"/>
          <w:highlight w:val="white"/>
        </w:rPr>
        <w:t xml:space="preserve">and we have been working to encourage it for a long time,” says </w:t>
      </w:r>
      <w:r>
        <w:rPr>
          <w:rFonts w:ascii="Arial" w:eastAsia="Arial" w:hAnsi="Arial" w:cs="Arial"/>
          <w:color w:val="222222"/>
          <w:highlight w:val="white"/>
        </w:rPr>
        <w:t xml:space="preserve">Michel Blais, Vice-President, </w:t>
      </w:r>
      <w:proofErr w:type="gramStart"/>
      <w:r>
        <w:rPr>
          <w:rFonts w:ascii="Arial" w:eastAsia="Arial" w:hAnsi="Arial" w:cs="Arial"/>
          <w:color w:val="222222"/>
          <w:highlight w:val="white"/>
        </w:rPr>
        <w:t>Networks, Operations and Technol</w:t>
      </w:r>
      <w:r>
        <w:rPr>
          <w:rFonts w:ascii="Arial" w:eastAsia="Arial" w:hAnsi="Arial" w:cs="Arial"/>
          <w:color w:val="222222"/>
          <w:highlight w:val="white"/>
        </w:rPr>
        <w:t xml:space="preserve">ogy </w:t>
      </w:r>
      <w:r>
        <w:rPr>
          <w:rFonts w:ascii="Arial" w:eastAsia="Arial" w:hAnsi="Arial" w:cs="Arial"/>
          <w:color w:val="222222"/>
          <w:highlight w:val="white"/>
        </w:rPr>
        <w:t>D</w:t>
      </w:r>
      <w:r>
        <w:rPr>
          <w:rFonts w:ascii="Arial" w:eastAsia="Arial" w:hAnsi="Arial" w:cs="Arial"/>
          <w:color w:val="222222"/>
          <w:highlight w:val="white"/>
        </w:rPr>
        <w:t>elivery</w:t>
      </w:r>
      <w:r>
        <w:rPr>
          <w:rFonts w:ascii="Arial" w:eastAsia="Arial" w:hAnsi="Arial" w:cs="Arial"/>
          <w:color w:val="222222"/>
          <w:highlight w:val="white"/>
        </w:rPr>
        <w:t>, at Cogeco Connexion.</w:t>
      </w:r>
      <w:proofErr w:type="gramEnd"/>
      <w:r>
        <w:rPr>
          <w:rFonts w:ascii="Arial" w:eastAsia="Arial" w:hAnsi="Arial" w:cs="Arial"/>
          <w:color w:val="222222"/>
          <w:highlight w:val="white"/>
        </w:rPr>
        <w:t xml:space="preserve"> </w:t>
      </w:r>
    </w:p>
    <w:p w:rsidR="00FC3C88" w:rsidRDefault="002717FB">
      <w:pPr>
        <w:pBdr>
          <w:top w:val="nil"/>
          <w:left w:val="nil"/>
          <w:bottom w:val="nil"/>
          <w:right w:val="nil"/>
          <w:between w:val="nil"/>
        </w:pBdr>
        <w:spacing w:after="300" w:line="240" w:lineRule="auto"/>
        <w:jc w:val="both"/>
        <w:rPr>
          <w:rFonts w:ascii="Arial" w:eastAsia="Arial" w:hAnsi="Arial" w:cs="Arial"/>
          <w:color w:val="000000"/>
          <w:highlight w:val="white"/>
        </w:rPr>
      </w:pPr>
      <w:bookmarkStart w:id="6" w:name="_tyjcwt" w:colFirst="0" w:colLast="0"/>
      <w:bookmarkEnd w:id="6"/>
      <w:r>
        <w:rPr>
          <w:rFonts w:ascii="Arial" w:eastAsia="Arial" w:hAnsi="Arial" w:cs="Arial"/>
          <w:color w:val="000000"/>
          <w:highlight w:val="white"/>
        </w:rPr>
        <w:t xml:space="preserve">Cogeco would like to reiterate that in the current context, and in order to protect its employees and its customers, technicians are only allowed to travel to a </w:t>
      </w:r>
      <w:r>
        <w:rPr>
          <w:rFonts w:ascii="Arial" w:eastAsia="Arial" w:hAnsi="Arial" w:cs="Arial"/>
        </w:rPr>
        <w:t xml:space="preserve">customer’s </w:t>
      </w:r>
      <w:r>
        <w:rPr>
          <w:rFonts w:ascii="Arial" w:eastAsia="Arial" w:hAnsi="Arial" w:cs="Arial"/>
          <w:color w:val="000000"/>
          <w:highlight w:val="white"/>
        </w:rPr>
        <w:t>home for work outside the house, to re-establish</w:t>
      </w:r>
      <w:r>
        <w:rPr>
          <w:rFonts w:ascii="Arial" w:eastAsia="Arial" w:hAnsi="Arial" w:cs="Arial"/>
          <w:color w:val="000000"/>
          <w:highlight w:val="white"/>
        </w:rPr>
        <w:t xml:space="preserve"> a customer’s connection or configure a new one. If self-installation is necessary, the equipment required to complete it will be directly delivered to the customer’s home. </w:t>
      </w:r>
      <w:r>
        <w:rPr>
          <w:rFonts w:ascii="Arial" w:eastAsia="Arial" w:hAnsi="Arial" w:cs="Arial"/>
          <w:color w:val="000000"/>
        </w:rPr>
        <w:t xml:space="preserve">Additionally, content such as videos and guides are already available on cogeco.ca </w:t>
      </w:r>
      <w:r>
        <w:rPr>
          <w:rFonts w:ascii="Arial" w:eastAsia="Arial" w:hAnsi="Arial" w:cs="Arial"/>
          <w:color w:val="000000"/>
        </w:rPr>
        <w:t>to support customers at e</w:t>
      </w:r>
      <w:r>
        <w:rPr>
          <w:rFonts w:ascii="Arial" w:eastAsia="Arial" w:hAnsi="Arial" w:cs="Arial"/>
        </w:rPr>
        <w:t>very</w:t>
      </w:r>
      <w:r>
        <w:rPr>
          <w:rFonts w:ascii="Arial" w:eastAsia="Arial" w:hAnsi="Arial" w:cs="Arial"/>
          <w:color w:val="000000"/>
        </w:rPr>
        <w:t xml:space="preserve"> stage. Technical support employees are also available to guide customers by phone or video conference.</w:t>
      </w:r>
    </w:p>
    <w:p w:rsidR="00FC3C88" w:rsidRDefault="002717FB">
      <w:pPr>
        <w:pBdr>
          <w:top w:val="nil"/>
          <w:left w:val="nil"/>
          <w:bottom w:val="nil"/>
          <w:right w:val="nil"/>
          <w:between w:val="nil"/>
        </w:pBdr>
        <w:spacing w:after="300" w:line="240" w:lineRule="auto"/>
        <w:jc w:val="both"/>
        <w:rPr>
          <w:rFonts w:ascii="Arial" w:eastAsia="Arial" w:hAnsi="Arial" w:cs="Arial"/>
          <w:color w:val="222222"/>
          <w:highlight w:val="white"/>
        </w:rPr>
      </w:pPr>
      <w:bookmarkStart w:id="7" w:name="_3dy6vkm" w:colFirst="0" w:colLast="0"/>
      <w:bookmarkEnd w:id="7"/>
      <w:r>
        <w:rPr>
          <w:rFonts w:ascii="Arial" w:eastAsia="Arial" w:hAnsi="Arial" w:cs="Arial"/>
          <w:color w:val="222222"/>
          <w:highlight w:val="white"/>
        </w:rPr>
        <w:t xml:space="preserve">In addition, cybersecurity remains a major issue, particularly in the context of COVID-19. Cogeco offers useful advice </w:t>
      </w:r>
      <w:r>
        <w:rPr>
          <w:rFonts w:ascii="Arial" w:eastAsia="Arial" w:hAnsi="Arial" w:cs="Arial"/>
          <w:color w:val="222222"/>
          <w:highlight w:val="white"/>
        </w:rPr>
        <w:t>on the COVID-19</w:t>
      </w:r>
      <w:r>
        <w:rPr>
          <w:rFonts w:ascii="Arial" w:eastAsia="Arial" w:hAnsi="Arial" w:cs="Arial"/>
          <w:color w:val="222222"/>
          <w:highlight w:val="white"/>
        </w:rPr>
        <w:t xml:space="preserve"> </w:t>
      </w:r>
      <w:r>
        <w:rPr>
          <w:rFonts w:ascii="Arial" w:eastAsia="Arial" w:hAnsi="Arial" w:cs="Arial"/>
          <w:color w:val="222222"/>
          <w:highlight w:val="white"/>
        </w:rPr>
        <w:t>page</w:t>
      </w:r>
      <w:r>
        <w:rPr>
          <w:rFonts w:ascii="Arial" w:eastAsia="Arial" w:hAnsi="Arial" w:cs="Arial"/>
          <w:color w:val="222222"/>
          <w:highlight w:val="white"/>
        </w:rPr>
        <w:t xml:space="preserve"> on cogeco.ca and through each client’s My Account sessions to remind them of the importance of remaining cautious during any online activity or when playing games.</w:t>
      </w:r>
    </w:p>
    <w:p w:rsidR="00FC3C88" w:rsidRDefault="002717F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-30-</w:t>
      </w:r>
    </w:p>
    <w:p w:rsidR="00FC3C88" w:rsidRDefault="00FC3C88">
      <w:pPr>
        <w:pBdr>
          <w:top w:val="nil"/>
          <w:left w:val="nil"/>
          <w:bottom w:val="nil"/>
          <w:right w:val="nil"/>
          <w:between w:val="nil"/>
        </w:pBdr>
        <w:spacing w:after="0" w:line="240" w:lineRule="auto"/>
        <w:jc w:val="center"/>
        <w:rPr>
          <w:rFonts w:ascii="Arial" w:eastAsia="Arial" w:hAnsi="Arial" w:cs="Arial"/>
          <w:b/>
        </w:rPr>
      </w:pPr>
    </w:p>
    <w:p w:rsidR="00FC3C88" w:rsidRDefault="002717FB">
      <w:pPr>
        <w:spacing w:after="0" w:line="240" w:lineRule="auto"/>
        <w:rPr>
          <w:rFonts w:ascii="Arial" w:eastAsia="Arial" w:hAnsi="Arial" w:cs="Arial"/>
          <w:b/>
        </w:rPr>
      </w:pPr>
      <w:r>
        <w:rPr>
          <w:rFonts w:ascii="Arial" w:eastAsia="Arial" w:hAnsi="Arial" w:cs="Arial"/>
          <w:b/>
        </w:rPr>
        <w:t xml:space="preserve">ABOUT COGECO CONNEXION </w:t>
      </w:r>
    </w:p>
    <w:p w:rsidR="00FC3C88" w:rsidRDefault="002717FB">
      <w:pPr>
        <w:spacing w:line="240" w:lineRule="auto"/>
        <w:ind w:right="-20"/>
        <w:jc w:val="both"/>
        <w:rPr>
          <w:rFonts w:ascii="Arial" w:eastAsia="Arial" w:hAnsi="Arial" w:cs="Arial"/>
        </w:rPr>
      </w:pPr>
      <w:r>
        <w:rPr>
          <w:rFonts w:ascii="Arial" w:eastAsia="Arial" w:hAnsi="Arial" w:cs="Arial"/>
        </w:rPr>
        <w:t>Cogeco Connexion regroups the Canadian cable operations of Cogeco Communications Inc. Cogeco Connexion is the second largest cable operator in Ontario and Québec in terms of the number of basic cable service customers served. It provides its residential an</w:t>
      </w:r>
      <w:r>
        <w:rPr>
          <w:rFonts w:ascii="Arial" w:eastAsia="Arial" w:hAnsi="Arial" w:cs="Arial"/>
        </w:rPr>
        <w:t>d small business customers with Internet, video and telephony services through its two-way broadband cable networks. Cogeco Communications Inc. is a communications corporation and is the 8th largest hybrid fibre coaxial cable operator in North America oper</w:t>
      </w:r>
      <w:r>
        <w:rPr>
          <w:rFonts w:ascii="Arial" w:eastAsia="Arial" w:hAnsi="Arial" w:cs="Arial"/>
        </w:rPr>
        <w:t>ating in Canada under the Cogeco Connexion brand name in Québec and Ontario, and in the United States through its subsidiary Atlantic Broadband in 11 states along the East Coast, from Maine to Florida. Cogeco Communications Inc.’s subordinate voting shares</w:t>
      </w:r>
      <w:r>
        <w:rPr>
          <w:rFonts w:ascii="Arial" w:eastAsia="Arial" w:hAnsi="Arial" w:cs="Arial"/>
        </w:rPr>
        <w:t xml:space="preserve"> are listed on the Toronto Stock Exchange (TSX: CCA).</w:t>
      </w:r>
    </w:p>
    <w:p w:rsidR="00FC3C88" w:rsidRDefault="00FC3C88">
      <w:pPr>
        <w:spacing w:after="0" w:line="240" w:lineRule="auto"/>
        <w:rPr>
          <w:rFonts w:ascii="Arial" w:eastAsia="Arial" w:hAnsi="Arial" w:cs="Arial"/>
        </w:rPr>
      </w:pPr>
    </w:p>
    <w:p w:rsidR="00FC3C88" w:rsidRDefault="002717FB">
      <w:pPr>
        <w:spacing w:after="0" w:line="240" w:lineRule="auto"/>
        <w:rPr>
          <w:rFonts w:ascii="Arial" w:eastAsia="Arial" w:hAnsi="Arial" w:cs="Arial"/>
          <w:b/>
        </w:rPr>
      </w:pPr>
      <w:r>
        <w:rPr>
          <w:rFonts w:ascii="Arial" w:eastAsia="Arial" w:hAnsi="Arial" w:cs="Arial"/>
          <w:b/>
        </w:rPr>
        <w:t>Media Contact</w:t>
      </w:r>
    </w:p>
    <w:p w:rsidR="00FC3C88" w:rsidRDefault="002717FB">
      <w:pPr>
        <w:spacing w:after="0"/>
        <w:rPr>
          <w:rFonts w:ascii="Arial" w:eastAsia="Arial" w:hAnsi="Arial" w:cs="Arial"/>
        </w:rPr>
      </w:pPr>
      <w:r>
        <w:rPr>
          <w:rFonts w:ascii="Arial" w:eastAsia="Arial" w:hAnsi="Arial" w:cs="Arial"/>
        </w:rPr>
        <w:t xml:space="preserve">Anastasia </w:t>
      </w:r>
      <w:proofErr w:type="spellStart"/>
      <w:r>
        <w:rPr>
          <w:rFonts w:ascii="Arial" w:eastAsia="Arial" w:hAnsi="Arial" w:cs="Arial"/>
        </w:rPr>
        <w:t>Unterner</w:t>
      </w:r>
      <w:proofErr w:type="spellEnd"/>
    </w:p>
    <w:p w:rsidR="00FC3C88" w:rsidRDefault="002717FB">
      <w:pPr>
        <w:spacing w:after="0"/>
        <w:rPr>
          <w:rFonts w:ascii="Arial" w:eastAsia="Arial" w:hAnsi="Arial" w:cs="Arial"/>
        </w:rPr>
      </w:pPr>
      <w:r>
        <w:rPr>
          <w:rFonts w:ascii="Arial" w:eastAsia="Arial" w:hAnsi="Arial" w:cs="Arial"/>
        </w:rPr>
        <w:t>Senior Manager, Communication and Public relations</w:t>
      </w:r>
    </w:p>
    <w:p w:rsidR="00FC3C88" w:rsidRDefault="002717FB">
      <w:pPr>
        <w:spacing w:after="0"/>
        <w:rPr>
          <w:rFonts w:ascii="Arial" w:eastAsia="Arial" w:hAnsi="Arial" w:cs="Arial"/>
        </w:rPr>
      </w:pPr>
      <w:r>
        <w:rPr>
          <w:rFonts w:ascii="Arial" w:eastAsia="Arial" w:hAnsi="Arial" w:cs="Arial"/>
        </w:rPr>
        <w:t>Cogeco Connexion</w:t>
      </w:r>
    </w:p>
    <w:p w:rsidR="00FC3C88" w:rsidRDefault="002717FB">
      <w:pPr>
        <w:spacing w:after="0"/>
        <w:rPr>
          <w:rFonts w:ascii="Arial" w:eastAsia="Arial" w:hAnsi="Arial" w:cs="Arial"/>
        </w:rPr>
      </w:pPr>
      <w:r>
        <w:rPr>
          <w:rFonts w:ascii="Arial" w:eastAsia="Arial" w:hAnsi="Arial" w:cs="Arial"/>
        </w:rPr>
        <w:t>514-241-7262</w:t>
      </w:r>
    </w:p>
    <w:p w:rsidR="00FC3C88" w:rsidRDefault="002717FB">
      <w:pPr>
        <w:spacing w:after="0" w:line="240" w:lineRule="auto"/>
        <w:rPr>
          <w:rFonts w:ascii="Arial" w:eastAsia="Arial" w:hAnsi="Arial" w:cs="Arial"/>
        </w:rPr>
      </w:pPr>
      <w:r>
        <w:rPr>
          <w:rFonts w:ascii="Arial" w:eastAsia="Arial" w:hAnsi="Arial" w:cs="Arial"/>
          <w:color w:val="1155CC"/>
        </w:rPr>
        <w:t>anastasia.unterner@cogeco.com</w:t>
      </w:r>
    </w:p>
    <w:p w:rsidR="00FC3C88" w:rsidRDefault="00FC3C88">
      <w:pPr>
        <w:pBdr>
          <w:top w:val="nil"/>
          <w:left w:val="nil"/>
          <w:bottom w:val="nil"/>
          <w:right w:val="nil"/>
          <w:between w:val="nil"/>
        </w:pBdr>
        <w:spacing w:before="240" w:after="240"/>
        <w:rPr>
          <w:rFonts w:ascii="Arial" w:eastAsia="Arial" w:hAnsi="Arial" w:cs="Arial"/>
          <w:b/>
          <w:sz w:val="20"/>
          <w:szCs w:val="20"/>
        </w:rPr>
      </w:pPr>
    </w:p>
    <w:p w:rsidR="00FC3C88" w:rsidRDefault="00FC3C88">
      <w:pPr>
        <w:pBdr>
          <w:top w:val="nil"/>
          <w:left w:val="nil"/>
          <w:bottom w:val="nil"/>
          <w:right w:val="nil"/>
          <w:between w:val="nil"/>
        </w:pBdr>
        <w:spacing w:after="0" w:line="240" w:lineRule="auto"/>
        <w:rPr>
          <w:rFonts w:ascii="Arial" w:eastAsia="Arial" w:hAnsi="Arial" w:cs="Arial"/>
          <w:b/>
          <w:color w:val="000000"/>
        </w:rPr>
      </w:pPr>
    </w:p>
    <w:sectPr w:rsidR="00FC3C8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17FB">
      <w:pPr>
        <w:spacing w:after="0" w:line="240" w:lineRule="auto"/>
      </w:pPr>
      <w:r>
        <w:separator/>
      </w:r>
    </w:p>
  </w:endnote>
  <w:endnote w:type="continuationSeparator" w:id="0">
    <w:p w:rsidR="00000000" w:rsidRDefault="0027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17FB">
      <w:pPr>
        <w:spacing w:after="0" w:line="240" w:lineRule="auto"/>
      </w:pPr>
      <w:r>
        <w:separator/>
      </w:r>
    </w:p>
  </w:footnote>
  <w:footnote w:type="continuationSeparator" w:id="0">
    <w:p w:rsidR="00000000" w:rsidRDefault="00271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88" w:rsidRDefault="002717FB">
    <w:pPr>
      <w:pBdr>
        <w:top w:val="nil"/>
        <w:left w:val="nil"/>
        <w:bottom w:val="nil"/>
        <w:right w:val="nil"/>
        <w:between w:val="nil"/>
      </w:pBdr>
      <w:tabs>
        <w:tab w:val="center" w:pos="4680"/>
        <w:tab w:val="right" w:pos="9360"/>
      </w:tabs>
      <w:spacing w:after="0" w:line="240" w:lineRule="auto"/>
      <w:rPr>
        <w:color w:val="000000"/>
      </w:rPr>
    </w:pPr>
    <w:r>
      <w:rPr>
        <w:noProof/>
        <w:color w:val="000000"/>
        <w:lang w:val="en-CA"/>
      </w:rPr>
      <w:drawing>
        <wp:inline distT="114300" distB="114300" distL="114300" distR="114300">
          <wp:extent cx="1971675"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1675" cy="933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FC3C88"/>
    <w:rsid w:val="002717FB"/>
    <w:rsid w:val="00FC3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Cogeco Connexion</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Virgona</dc:creator>
  <cp:lastModifiedBy>Suzanne Virgona</cp:lastModifiedBy>
  <cp:revision>2</cp:revision>
  <dcterms:created xsi:type="dcterms:W3CDTF">2020-03-31T21:17:00Z</dcterms:created>
  <dcterms:modified xsi:type="dcterms:W3CDTF">2020-03-31T21:17:00Z</dcterms:modified>
</cp:coreProperties>
</file>